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36C7" w14:textId="77777777" w:rsidR="00044965" w:rsidRPr="006B005A" w:rsidRDefault="00044965" w:rsidP="00044965">
      <w:pPr>
        <w:shd w:val="clear" w:color="auto" w:fill="F9F9F9"/>
        <w:spacing w:before="100" w:beforeAutospacing="1" w:after="75" w:line="240" w:lineRule="auto"/>
        <w:outlineLvl w:val="0"/>
        <w:rPr>
          <w:rFonts w:ascii="Arial" w:eastAsia="Times New Roman" w:hAnsi="Arial" w:cs="Arial"/>
          <w:b/>
          <w:bCs/>
          <w:kern w:val="36"/>
          <w:sz w:val="36"/>
          <w:szCs w:val="36"/>
        </w:rPr>
      </w:pPr>
      <w:r w:rsidRPr="006B005A">
        <w:rPr>
          <w:rFonts w:ascii="Arial" w:eastAsia="Times New Roman" w:hAnsi="Arial" w:cs="Arial"/>
          <w:b/>
          <w:bCs/>
          <w:kern w:val="36"/>
          <w:sz w:val="36"/>
          <w:szCs w:val="36"/>
        </w:rPr>
        <w:t>Position Description: Investigator</w:t>
      </w:r>
    </w:p>
    <w:p w14:paraId="611B1A40" w14:textId="77777777" w:rsidR="00044965" w:rsidRPr="006B005A" w:rsidRDefault="00133649" w:rsidP="00044965">
      <w:pPr>
        <w:spacing w:after="0" w:line="240" w:lineRule="auto"/>
        <w:rPr>
          <w:rFonts w:ascii="Arial" w:eastAsia="Times New Roman" w:hAnsi="Arial" w:cs="Arial"/>
          <w:sz w:val="24"/>
          <w:szCs w:val="24"/>
        </w:rPr>
      </w:pPr>
      <w:r>
        <w:rPr>
          <w:rFonts w:ascii="Arial" w:eastAsia="Times New Roman" w:hAnsi="Arial" w:cs="Arial"/>
          <w:sz w:val="24"/>
          <w:szCs w:val="24"/>
        </w:rPr>
        <w:pict w14:anchorId="2DCF52EE">
          <v:rect id="_x0000_i1025" style="width:0;height:1.5pt" o:hralign="center" o:hrstd="t" o:hrnoshade="t" o:hr="t" fillcolor="#545454" stroked="f"/>
        </w:pict>
      </w:r>
    </w:p>
    <w:p w14:paraId="67CAFEA9" w14:textId="77777777" w:rsidR="00044965" w:rsidRPr="006B005A" w:rsidRDefault="00044965" w:rsidP="00044965">
      <w:pPr>
        <w:numPr>
          <w:ilvl w:val="0"/>
          <w:numId w:val="1"/>
        </w:numPr>
        <w:shd w:val="clear" w:color="auto" w:fill="F9F9F9"/>
        <w:spacing w:after="100" w:afterAutospacing="1" w:line="240" w:lineRule="auto"/>
        <w:rPr>
          <w:rFonts w:ascii="Arial" w:eastAsia="Times New Roman" w:hAnsi="Arial" w:cs="Arial"/>
        </w:rPr>
      </w:pPr>
      <w:r w:rsidRPr="006B005A">
        <w:rPr>
          <w:rFonts w:ascii="Arial" w:eastAsia="Times New Roman" w:hAnsi="Arial" w:cs="Arial"/>
          <w:b/>
          <w:bCs/>
        </w:rPr>
        <w:t>GENERAL SUMMARY</w:t>
      </w:r>
    </w:p>
    <w:p w14:paraId="71988B6F" w14:textId="1DCCE08F" w:rsidR="00044965" w:rsidRPr="006B005A" w:rsidRDefault="00044965" w:rsidP="00044965">
      <w:pPr>
        <w:shd w:val="clear" w:color="auto" w:fill="F9F9F9"/>
        <w:spacing w:after="100" w:afterAutospacing="1" w:line="240" w:lineRule="auto"/>
        <w:ind w:left="720"/>
        <w:rPr>
          <w:rFonts w:ascii="Arial" w:eastAsia="Times New Roman" w:hAnsi="Arial" w:cs="Arial"/>
        </w:rPr>
      </w:pPr>
      <w:r w:rsidRPr="006B005A">
        <w:rPr>
          <w:rFonts w:ascii="Arial" w:eastAsia="Times New Roman" w:hAnsi="Arial" w:cs="Arial"/>
        </w:rPr>
        <w:t>The Investigator of the WV Real Estate Appraiser Licensing and Certification Board (WVREALCB) will function as an objective body that maintains, reviews</w:t>
      </w:r>
      <w:r w:rsidR="008736D8">
        <w:rPr>
          <w:rFonts w:ascii="Arial" w:eastAsia="Times New Roman" w:hAnsi="Arial" w:cs="Arial"/>
        </w:rPr>
        <w:t>,</w:t>
      </w:r>
      <w:r w:rsidRPr="006B005A">
        <w:rPr>
          <w:rFonts w:ascii="Arial" w:eastAsia="Times New Roman" w:hAnsi="Arial" w:cs="Arial"/>
        </w:rPr>
        <w:t xml:space="preserve"> and evaluates the work products of appraisal licensees, apprentice permit holders, and Appraisal Management Compan</w:t>
      </w:r>
      <w:r w:rsidR="00924FF6">
        <w:rPr>
          <w:rFonts w:ascii="Arial" w:eastAsia="Times New Roman" w:hAnsi="Arial" w:cs="Arial"/>
        </w:rPr>
        <w:t>y</w:t>
      </w:r>
      <w:r w:rsidRPr="006B005A">
        <w:rPr>
          <w:rFonts w:ascii="Arial" w:eastAsia="Times New Roman" w:hAnsi="Arial" w:cs="Arial"/>
        </w:rPr>
        <w:t xml:space="preserve"> (AMC)</w:t>
      </w:r>
      <w:r w:rsidR="00924FF6">
        <w:rPr>
          <w:rFonts w:ascii="Arial" w:eastAsia="Times New Roman" w:hAnsi="Arial" w:cs="Arial"/>
        </w:rPr>
        <w:t xml:space="preserve"> registrations</w:t>
      </w:r>
      <w:r w:rsidRPr="006B005A">
        <w:rPr>
          <w:rFonts w:ascii="Arial" w:eastAsia="Times New Roman" w:hAnsi="Arial" w:cs="Arial"/>
        </w:rPr>
        <w:t>. The Investigator will ensure all appraisal licensees, apprentice permit holders, and Appraisal Management Companies (AMC) are in compliance with the rules and regulations of the State of West Virginia (WV Code 30, Article 38 and Article 38A</w:t>
      </w:r>
      <w:r w:rsidR="00924FF6">
        <w:rPr>
          <w:rFonts w:ascii="Arial" w:eastAsia="Times New Roman" w:hAnsi="Arial" w:cs="Arial"/>
        </w:rPr>
        <w:t xml:space="preserve"> and Legislative and Procedural Rules) </w:t>
      </w:r>
      <w:r w:rsidRPr="006B005A">
        <w:rPr>
          <w:rFonts w:ascii="Arial" w:eastAsia="Times New Roman" w:hAnsi="Arial" w:cs="Arial"/>
        </w:rPr>
        <w:t>Uniform Standards of Professional Appraisal Practice (USPAP),</w:t>
      </w:r>
      <w:r w:rsidR="00F52A9D" w:rsidRPr="006B005A">
        <w:rPr>
          <w:rFonts w:ascii="Arial" w:eastAsia="Times New Roman" w:hAnsi="Arial" w:cs="Arial"/>
        </w:rPr>
        <w:t xml:space="preserve"> Appraisal Subcommittee (ASC)</w:t>
      </w:r>
      <w:r w:rsidR="008736D8">
        <w:rPr>
          <w:rFonts w:ascii="Arial" w:eastAsia="Times New Roman" w:hAnsi="Arial" w:cs="Arial"/>
        </w:rPr>
        <w:t>,</w:t>
      </w:r>
      <w:r w:rsidRPr="006B005A">
        <w:rPr>
          <w:rFonts w:ascii="Arial" w:eastAsia="Times New Roman" w:hAnsi="Arial" w:cs="Arial"/>
        </w:rPr>
        <w:t xml:space="preserve"> and the WV Ethics Act.</w:t>
      </w:r>
    </w:p>
    <w:p w14:paraId="042A0CB3" w14:textId="77777777" w:rsidR="00044965" w:rsidRPr="006B005A" w:rsidRDefault="00044965" w:rsidP="00044965">
      <w:pPr>
        <w:numPr>
          <w:ilvl w:val="0"/>
          <w:numId w:val="1"/>
        </w:numPr>
        <w:shd w:val="clear" w:color="auto" w:fill="F9F9F9"/>
        <w:spacing w:after="100" w:afterAutospacing="1" w:line="240" w:lineRule="auto"/>
        <w:rPr>
          <w:rFonts w:ascii="Arial" w:eastAsia="Times New Roman" w:hAnsi="Arial" w:cs="Arial"/>
        </w:rPr>
      </w:pPr>
      <w:r w:rsidRPr="006B005A">
        <w:rPr>
          <w:rFonts w:ascii="Arial" w:eastAsia="Times New Roman" w:hAnsi="Arial" w:cs="Arial"/>
          <w:b/>
          <w:bCs/>
        </w:rPr>
        <w:t xml:space="preserve">GENERAL PURPOSE of the Investigator </w:t>
      </w:r>
    </w:p>
    <w:p w14:paraId="4EB50F74" w14:textId="41E64506" w:rsidR="00044965" w:rsidRPr="006B005A" w:rsidRDefault="00044965" w:rsidP="00044965">
      <w:pPr>
        <w:pStyle w:val="ListParagraph"/>
        <w:numPr>
          <w:ilvl w:val="0"/>
          <w:numId w:val="2"/>
        </w:numPr>
        <w:shd w:val="clear" w:color="auto" w:fill="F9F9F9"/>
        <w:spacing w:after="100" w:afterAutospacing="1" w:line="240" w:lineRule="auto"/>
        <w:rPr>
          <w:rFonts w:ascii="Arial" w:eastAsia="Times New Roman" w:hAnsi="Arial" w:cs="Arial"/>
        </w:rPr>
      </w:pPr>
      <w:r w:rsidRPr="006B005A">
        <w:rPr>
          <w:rFonts w:ascii="Arial" w:eastAsia="Times New Roman" w:hAnsi="Arial" w:cs="Arial"/>
        </w:rPr>
        <w:t xml:space="preserve">Acts as a resource to the Board for </w:t>
      </w:r>
      <w:r w:rsidR="001167B2">
        <w:rPr>
          <w:rFonts w:ascii="Arial" w:eastAsia="Times New Roman" w:hAnsi="Arial" w:cs="Arial"/>
        </w:rPr>
        <w:t xml:space="preserve">all </w:t>
      </w:r>
      <w:r w:rsidRPr="006B005A">
        <w:rPr>
          <w:rFonts w:ascii="Arial" w:eastAsia="Times New Roman" w:hAnsi="Arial" w:cs="Arial"/>
        </w:rPr>
        <w:t>matters relating to allegations</w:t>
      </w:r>
      <w:r w:rsidR="00F52A9D" w:rsidRPr="006B005A">
        <w:rPr>
          <w:rFonts w:ascii="Arial" w:eastAsia="Times New Roman" w:hAnsi="Arial" w:cs="Arial"/>
        </w:rPr>
        <w:t xml:space="preserve">, </w:t>
      </w:r>
      <w:r w:rsidRPr="006B005A">
        <w:rPr>
          <w:rFonts w:ascii="Arial" w:eastAsia="Times New Roman" w:hAnsi="Arial" w:cs="Arial"/>
        </w:rPr>
        <w:t>complaints</w:t>
      </w:r>
      <w:r w:rsidR="00F52A9D" w:rsidRPr="006B005A">
        <w:rPr>
          <w:rFonts w:ascii="Arial" w:eastAsia="Times New Roman" w:hAnsi="Arial" w:cs="Arial"/>
        </w:rPr>
        <w:t>,</w:t>
      </w:r>
      <w:r w:rsidRPr="006B005A">
        <w:rPr>
          <w:rFonts w:ascii="Arial" w:eastAsia="Times New Roman" w:hAnsi="Arial" w:cs="Arial"/>
        </w:rPr>
        <w:t xml:space="preserve"> and </w:t>
      </w:r>
      <w:r w:rsidR="00F52A9D" w:rsidRPr="006B005A">
        <w:rPr>
          <w:rFonts w:ascii="Arial" w:eastAsia="Times New Roman" w:hAnsi="Arial" w:cs="Arial"/>
        </w:rPr>
        <w:t>licensure upgrades</w:t>
      </w:r>
      <w:r w:rsidRPr="006B005A">
        <w:rPr>
          <w:rFonts w:ascii="Arial" w:eastAsia="Times New Roman" w:hAnsi="Arial" w:cs="Arial"/>
        </w:rPr>
        <w:t xml:space="preserve">, </w:t>
      </w:r>
      <w:r w:rsidR="001167B2">
        <w:rPr>
          <w:rFonts w:ascii="Arial" w:eastAsia="Times New Roman" w:hAnsi="Arial" w:cs="Arial"/>
        </w:rPr>
        <w:t xml:space="preserve">education, </w:t>
      </w:r>
      <w:r w:rsidRPr="006B005A">
        <w:rPr>
          <w:rFonts w:ascii="Arial" w:eastAsia="Times New Roman" w:hAnsi="Arial" w:cs="Arial"/>
        </w:rPr>
        <w:t>and other matters, as appropriate.</w:t>
      </w:r>
    </w:p>
    <w:p w14:paraId="1BEE6D24" w14:textId="77777777" w:rsidR="00044965" w:rsidRPr="006B005A" w:rsidRDefault="00044965" w:rsidP="00044965">
      <w:pPr>
        <w:pStyle w:val="ListParagraph"/>
        <w:shd w:val="clear" w:color="auto" w:fill="F9F9F9"/>
        <w:spacing w:after="100" w:afterAutospacing="1" w:line="240" w:lineRule="auto"/>
        <w:ind w:left="1440"/>
        <w:rPr>
          <w:rFonts w:ascii="Arial" w:eastAsia="Times New Roman" w:hAnsi="Arial" w:cs="Arial"/>
        </w:rPr>
      </w:pPr>
    </w:p>
    <w:p w14:paraId="24DDACC3" w14:textId="5E72AE5C" w:rsidR="00044965" w:rsidRPr="006B005A" w:rsidRDefault="00044965" w:rsidP="00044965">
      <w:pPr>
        <w:pStyle w:val="ListParagraph"/>
        <w:numPr>
          <w:ilvl w:val="0"/>
          <w:numId w:val="2"/>
        </w:numPr>
        <w:shd w:val="clear" w:color="auto" w:fill="F9F9F9"/>
        <w:spacing w:after="100" w:afterAutospacing="1" w:line="240" w:lineRule="auto"/>
        <w:rPr>
          <w:rFonts w:ascii="Arial" w:eastAsia="Times New Roman" w:hAnsi="Arial" w:cs="Arial"/>
        </w:rPr>
      </w:pPr>
      <w:r w:rsidRPr="006B005A">
        <w:rPr>
          <w:rFonts w:ascii="Arial" w:eastAsia="Times New Roman" w:hAnsi="Arial" w:cs="Arial"/>
        </w:rPr>
        <w:t>Acts as a channel of communication to receive and direct compliance issues for investigation and resolution.</w:t>
      </w:r>
    </w:p>
    <w:p w14:paraId="0C401379" w14:textId="77777777" w:rsidR="00044965" w:rsidRPr="006B005A" w:rsidRDefault="00044965" w:rsidP="00044965">
      <w:pPr>
        <w:pStyle w:val="ListParagraph"/>
        <w:rPr>
          <w:rFonts w:ascii="Arial" w:eastAsia="Times New Roman" w:hAnsi="Arial" w:cs="Arial"/>
        </w:rPr>
      </w:pPr>
    </w:p>
    <w:p w14:paraId="4AE0C45E" w14:textId="2833E9A6" w:rsidR="00044965" w:rsidRPr="006B005A" w:rsidRDefault="00044965" w:rsidP="00044965">
      <w:pPr>
        <w:numPr>
          <w:ilvl w:val="0"/>
          <w:numId w:val="1"/>
        </w:numPr>
        <w:shd w:val="clear" w:color="auto" w:fill="F9F9F9"/>
        <w:spacing w:after="100" w:afterAutospacing="1" w:line="240" w:lineRule="auto"/>
        <w:rPr>
          <w:rFonts w:ascii="Arial" w:eastAsia="Times New Roman" w:hAnsi="Arial" w:cs="Arial"/>
        </w:rPr>
      </w:pPr>
      <w:r w:rsidRPr="006B005A">
        <w:rPr>
          <w:rFonts w:ascii="Arial" w:eastAsia="Times New Roman" w:hAnsi="Arial" w:cs="Arial"/>
          <w:b/>
          <w:bCs/>
        </w:rPr>
        <w:t>DUTIES AND RESPONSIBILITIES</w:t>
      </w:r>
    </w:p>
    <w:p w14:paraId="4B1E8C24" w14:textId="1EE88DD3" w:rsidR="00EC70A0" w:rsidRPr="006B005A" w:rsidRDefault="00EC70A0" w:rsidP="00EC70A0">
      <w:pPr>
        <w:pStyle w:val="chr-rte-element-p"/>
        <w:spacing w:before="0" w:beforeAutospacing="0" w:after="150" w:afterAutospacing="0"/>
        <w:ind w:left="720"/>
        <w:rPr>
          <w:rFonts w:ascii="Arial" w:hAnsi="Arial" w:cstheme="minorHAnsi"/>
          <w:sz w:val="22"/>
        </w:rPr>
      </w:pPr>
      <w:r w:rsidRPr="006B005A">
        <w:rPr>
          <w:rFonts w:ascii="Arial" w:hAnsi="Arial" w:cstheme="minorHAnsi"/>
          <w:sz w:val="22"/>
        </w:rPr>
        <w:t>Knowledge of basic appraisal methods, procedures, and terminology; West Virginia Code</w:t>
      </w:r>
      <w:r w:rsidR="00AA6B8A">
        <w:rPr>
          <w:rFonts w:ascii="Arial" w:hAnsi="Arial" w:cstheme="minorHAnsi"/>
          <w:sz w:val="22"/>
        </w:rPr>
        <w:t xml:space="preserve"> and Rules</w:t>
      </w:r>
      <w:r w:rsidRPr="006B005A">
        <w:rPr>
          <w:rFonts w:ascii="Arial" w:hAnsi="Arial" w:cstheme="minorHAnsi"/>
          <w:sz w:val="22"/>
        </w:rPr>
        <w:t xml:space="preserve">, and other codes applicable to real estate appraiser licensing and certification; Title XI of the Financial Institutions Reform, Recovery, and Enforcement Act (FIRREA) of 1989; the Uniform Standards of Professional Appraisal Standards and their application; </w:t>
      </w:r>
      <w:r w:rsidR="00AA6B8A">
        <w:rPr>
          <w:rFonts w:ascii="Arial" w:hAnsi="Arial" w:cstheme="minorHAnsi"/>
          <w:sz w:val="22"/>
        </w:rPr>
        <w:t xml:space="preserve">and </w:t>
      </w:r>
      <w:r w:rsidRPr="006B005A">
        <w:rPr>
          <w:rFonts w:ascii="Arial" w:hAnsi="Arial" w:cstheme="minorHAnsi"/>
          <w:sz w:val="22"/>
        </w:rPr>
        <w:t>the guidelines of the Federal Appraisal Subcommittee and their applications.</w:t>
      </w:r>
    </w:p>
    <w:p w14:paraId="6DF31A17" w14:textId="0E368D6D" w:rsidR="00EC70A0" w:rsidRPr="006B005A" w:rsidRDefault="00EC70A0" w:rsidP="00EC70A0">
      <w:pPr>
        <w:pStyle w:val="chr-rte-element-p"/>
        <w:spacing w:before="0" w:beforeAutospacing="0" w:after="150" w:afterAutospacing="0"/>
        <w:ind w:left="720"/>
        <w:rPr>
          <w:rFonts w:ascii="Arial" w:hAnsi="Arial" w:cstheme="minorHAnsi"/>
          <w:sz w:val="22"/>
        </w:rPr>
      </w:pPr>
      <w:r w:rsidRPr="006B005A">
        <w:rPr>
          <w:rFonts w:ascii="Arial" w:hAnsi="Arial" w:cstheme="minorHAnsi"/>
          <w:sz w:val="22"/>
        </w:rPr>
        <w:t>Ability to apply the required knowledge; conduct appraisal reviews, or other market analyses and research of real property; develop techniques, methods, and skills required to conduct administrative reviews and draw sound conclusions; analyze situations accurately and take effective action.</w:t>
      </w:r>
    </w:p>
    <w:p w14:paraId="30F26795" w14:textId="2ED39395" w:rsidR="00C9316F" w:rsidRPr="006B005A" w:rsidRDefault="00C9316F" w:rsidP="00EC70A0">
      <w:pPr>
        <w:spacing w:after="150" w:line="240" w:lineRule="auto"/>
        <w:ind w:left="720"/>
        <w:rPr>
          <w:rFonts w:ascii="Arial" w:eastAsia="Times New Roman" w:hAnsi="Arial" w:cstheme="minorHAnsi"/>
          <w:iCs/>
          <w:szCs w:val="24"/>
        </w:rPr>
      </w:pPr>
      <w:r w:rsidRPr="006B005A">
        <w:rPr>
          <w:rFonts w:ascii="Arial" w:eastAsia="Times New Roman" w:hAnsi="Arial" w:cstheme="minorHAnsi"/>
          <w:iCs/>
          <w:szCs w:val="24"/>
        </w:rPr>
        <w:t>Locate and interview</w:t>
      </w:r>
      <w:r w:rsidR="00A81479" w:rsidRPr="006B005A">
        <w:rPr>
          <w:rFonts w:ascii="Arial" w:eastAsia="Times New Roman" w:hAnsi="Arial" w:cstheme="minorHAnsi"/>
          <w:iCs/>
          <w:szCs w:val="24"/>
        </w:rPr>
        <w:t xml:space="preserve"> licensee, apprentice permit holder, Appraisal Management Company,</w:t>
      </w:r>
      <w:r w:rsidRPr="006B005A">
        <w:rPr>
          <w:rFonts w:ascii="Arial" w:eastAsia="Times New Roman" w:hAnsi="Arial" w:cstheme="minorHAnsi"/>
          <w:iCs/>
          <w:szCs w:val="24"/>
        </w:rPr>
        <w:t xml:space="preserve"> defendant, complainant, witnesses; analyze and evaluate testimony, examine a variety of records and data to secure o</w:t>
      </w:r>
      <w:r w:rsidR="00A81479" w:rsidRPr="006B005A">
        <w:rPr>
          <w:rFonts w:ascii="Arial" w:eastAsia="Times New Roman" w:hAnsi="Arial" w:cstheme="minorHAnsi"/>
          <w:iCs/>
          <w:szCs w:val="24"/>
        </w:rPr>
        <w:t>r</w:t>
      </w:r>
      <w:r w:rsidRPr="006B005A">
        <w:rPr>
          <w:rFonts w:ascii="Arial" w:eastAsia="Times New Roman" w:hAnsi="Arial" w:cstheme="minorHAnsi"/>
          <w:iCs/>
          <w:szCs w:val="24"/>
        </w:rPr>
        <w:t xml:space="preserve"> verify information concerning </w:t>
      </w:r>
      <w:r w:rsidR="00A81479" w:rsidRPr="006B005A">
        <w:rPr>
          <w:rFonts w:ascii="Arial" w:eastAsia="Times New Roman" w:hAnsi="Arial" w:cstheme="minorHAnsi"/>
          <w:iCs/>
          <w:szCs w:val="24"/>
        </w:rPr>
        <w:t>the allegation, compliant or licensure upgrade.</w:t>
      </w:r>
    </w:p>
    <w:p w14:paraId="003B6FA1" w14:textId="77777777" w:rsidR="00A81479" w:rsidRPr="006B005A" w:rsidRDefault="00C9316F" w:rsidP="00C9316F">
      <w:pPr>
        <w:spacing w:after="150" w:line="240" w:lineRule="auto"/>
        <w:ind w:left="720"/>
        <w:rPr>
          <w:rFonts w:ascii="Arial" w:eastAsia="Times New Roman" w:hAnsi="Arial" w:cstheme="minorHAnsi"/>
          <w:szCs w:val="24"/>
        </w:rPr>
      </w:pPr>
      <w:r w:rsidRPr="006B005A">
        <w:rPr>
          <w:rFonts w:ascii="Arial" w:eastAsia="Times New Roman" w:hAnsi="Arial" w:cstheme="minorHAnsi"/>
          <w:szCs w:val="24"/>
        </w:rPr>
        <w:t>Gather, assemble, preserve, and report facts, statements, or affidavits and other evidence for use in legal actions and appear as a witness to present facts and evidence supporting administrative action at legal or administrative proceedings</w:t>
      </w:r>
      <w:r w:rsidR="00A81479" w:rsidRPr="006B005A">
        <w:rPr>
          <w:rFonts w:ascii="Arial" w:eastAsia="Times New Roman" w:hAnsi="Arial" w:cstheme="minorHAnsi"/>
          <w:szCs w:val="24"/>
        </w:rPr>
        <w:t>.</w:t>
      </w:r>
    </w:p>
    <w:p w14:paraId="621CF81D" w14:textId="3FB4C69C" w:rsidR="007D5492" w:rsidRPr="006B005A" w:rsidRDefault="00EC70A0" w:rsidP="007D5492">
      <w:pPr>
        <w:spacing w:after="150" w:line="240" w:lineRule="auto"/>
        <w:ind w:left="720"/>
        <w:rPr>
          <w:rFonts w:ascii="Arial" w:eastAsia="Times New Roman" w:hAnsi="Arial" w:cstheme="minorHAnsi"/>
          <w:szCs w:val="24"/>
        </w:rPr>
      </w:pPr>
      <w:r w:rsidRPr="006B005A">
        <w:rPr>
          <w:rFonts w:ascii="Arial" w:eastAsia="Times New Roman" w:hAnsi="Arial" w:cstheme="minorHAnsi"/>
          <w:szCs w:val="24"/>
        </w:rPr>
        <w:t>Prepare and p</w:t>
      </w:r>
      <w:r w:rsidR="00C9316F" w:rsidRPr="006B005A">
        <w:rPr>
          <w:rFonts w:ascii="Arial" w:eastAsia="Times New Roman" w:hAnsi="Arial" w:cstheme="minorHAnsi"/>
          <w:szCs w:val="24"/>
        </w:rPr>
        <w:t xml:space="preserve">resent </w:t>
      </w:r>
      <w:r w:rsidRPr="006B005A">
        <w:rPr>
          <w:rFonts w:ascii="Arial" w:eastAsia="Times New Roman" w:hAnsi="Arial" w:cstheme="minorHAnsi"/>
          <w:szCs w:val="24"/>
        </w:rPr>
        <w:t xml:space="preserve">clear, complete, and concise </w:t>
      </w:r>
      <w:r w:rsidR="00C9316F" w:rsidRPr="006B005A">
        <w:rPr>
          <w:rFonts w:ascii="Arial" w:eastAsia="Times New Roman" w:hAnsi="Arial" w:cstheme="minorHAnsi"/>
          <w:szCs w:val="24"/>
        </w:rPr>
        <w:t>findings and recommendations to the Board</w:t>
      </w:r>
      <w:r w:rsidR="00A81479" w:rsidRPr="006B005A">
        <w:rPr>
          <w:rFonts w:ascii="Arial" w:eastAsia="Times New Roman" w:hAnsi="Arial" w:cstheme="minorHAnsi"/>
          <w:szCs w:val="24"/>
        </w:rPr>
        <w:t xml:space="preserve"> regarding allegations, complaints, and licensure upgrades in a written and oral format</w:t>
      </w:r>
      <w:r w:rsidR="007D5492" w:rsidRPr="006B005A">
        <w:rPr>
          <w:rFonts w:ascii="Arial" w:eastAsia="Times New Roman" w:hAnsi="Arial" w:cstheme="minorHAnsi"/>
          <w:szCs w:val="24"/>
        </w:rPr>
        <w:t xml:space="preserve"> on a weekly or monthly basis.</w:t>
      </w:r>
    </w:p>
    <w:p w14:paraId="1B7FED05" w14:textId="67866120" w:rsidR="007D5492" w:rsidRPr="006B005A" w:rsidRDefault="007D5492" w:rsidP="007D5492">
      <w:pPr>
        <w:spacing w:after="150" w:line="240" w:lineRule="auto"/>
        <w:ind w:left="720"/>
        <w:rPr>
          <w:rFonts w:ascii="Arial" w:eastAsia="Times New Roman" w:hAnsi="Arial" w:cstheme="minorHAnsi"/>
          <w:szCs w:val="24"/>
        </w:rPr>
      </w:pPr>
      <w:r w:rsidRPr="006B005A">
        <w:rPr>
          <w:rFonts w:ascii="Arial" w:eastAsia="Times New Roman" w:hAnsi="Arial" w:cstheme="minorHAnsi"/>
          <w:szCs w:val="24"/>
        </w:rPr>
        <w:t>M</w:t>
      </w:r>
      <w:r w:rsidR="000D4C8E">
        <w:rPr>
          <w:rFonts w:ascii="Arial" w:eastAsia="Times New Roman" w:hAnsi="Arial" w:cstheme="minorHAnsi"/>
          <w:szCs w:val="24"/>
        </w:rPr>
        <w:t>anages, maintains,</w:t>
      </w:r>
      <w:r w:rsidRPr="006B005A">
        <w:rPr>
          <w:rFonts w:ascii="Arial" w:eastAsia="Times New Roman" w:hAnsi="Arial" w:cstheme="minorHAnsi"/>
          <w:szCs w:val="24"/>
        </w:rPr>
        <w:t xml:space="preserve"> and responds to all allegations, complaints, licensure upgrades from receipt to completion. </w:t>
      </w:r>
    </w:p>
    <w:p w14:paraId="0C67582A" w14:textId="14F83353" w:rsidR="007D5492" w:rsidRPr="006B005A" w:rsidRDefault="007D5492" w:rsidP="007D5492">
      <w:pPr>
        <w:shd w:val="clear" w:color="auto" w:fill="F9F9F9"/>
        <w:spacing w:after="100" w:afterAutospacing="1" w:line="240" w:lineRule="auto"/>
        <w:ind w:left="720"/>
        <w:rPr>
          <w:rFonts w:ascii="Arial" w:eastAsia="Times New Roman" w:hAnsi="Arial" w:cs="Arial"/>
        </w:rPr>
      </w:pPr>
      <w:r w:rsidRPr="006B005A">
        <w:rPr>
          <w:rFonts w:ascii="Arial" w:eastAsia="Times New Roman" w:hAnsi="Arial" w:cs="Arial"/>
        </w:rPr>
        <w:lastRenderedPageBreak/>
        <w:t xml:space="preserve">Develops, initiates, maintains, and revises policies and procedures for the general operation of the Investigation of an allegation, complaint, licensure upgrade and its related activities to prevent illegal, unethical, or improper conduct. </w:t>
      </w:r>
    </w:p>
    <w:p w14:paraId="10D5C1EF" w14:textId="76147F4E" w:rsidR="00F52A9D" w:rsidRPr="006B005A" w:rsidRDefault="00F52A9D" w:rsidP="007D5492">
      <w:pPr>
        <w:shd w:val="clear" w:color="auto" w:fill="F9F9F9"/>
        <w:spacing w:after="100" w:afterAutospacing="1" w:line="240" w:lineRule="auto"/>
        <w:ind w:left="720"/>
        <w:rPr>
          <w:rFonts w:ascii="Arial" w:eastAsia="Times New Roman" w:hAnsi="Arial" w:cs="Arial"/>
        </w:rPr>
      </w:pPr>
      <w:r w:rsidRPr="006B005A">
        <w:rPr>
          <w:rFonts w:ascii="Arial" w:eastAsia="Times New Roman" w:hAnsi="Arial" w:cs="Arial"/>
        </w:rPr>
        <w:t>Locate and interview supervisory appraiser and apprentice permit holder to monitor training processes, USPAP compliance, and supervisor-apprentice relationship.</w:t>
      </w:r>
    </w:p>
    <w:p w14:paraId="0B64D4F7" w14:textId="1857BDDC" w:rsidR="00F52A9D" w:rsidRPr="006B005A" w:rsidRDefault="00F52A9D" w:rsidP="007D5492">
      <w:pPr>
        <w:shd w:val="clear" w:color="auto" w:fill="F9F9F9"/>
        <w:spacing w:after="100" w:afterAutospacing="1" w:line="240" w:lineRule="auto"/>
        <w:ind w:left="720"/>
        <w:rPr>
          <w:rFonts w:ascii="Arial" w:eastAsia="Times New Roman" w:hAnsi="Arial" w:cs="Arial"/>
        </w:rPr>
      </w:pPr>
      <w:r w:rsidRPr="006B005A">
        <w:rPr>
          <w:rFonts w:ascii="Arial" w:eastAsia="Times New Roman" w:hAnsi="Arial" w:cs="Arial"/>
        </w:rPr>
        <w:t xml:space="preserve">Conduct compliance audits </w:t>
      </w:r>
      <w:r w:rsidR="00A84BEC">
        <w:rPr>
          <w:rFonts w:ascii="Arial" w:eastAsia="Times New Roman" w:hAnsi="Arial" w:cs="Arial"/>
        </w:rPr>
        <w:t>of</w:t>
      </w:r>
      <w:r w:rsidRPr="006B005A">
        <w:rPr>
          <w:rFonts w:ascii="Arial" w:eastAsia="Times New Roman" w:hAnsi="Arial" w:cs="Arial"/>
        </w:rPr>
        <w:t xml:space="preserve"> licensees and approved education providers within the State.</w:t>
      </w:r>
    </w:p>
    <w:p w14:paraId="09B9AC70" w14:textId="3DDAD6A3" w:rsidR="00F52A9D" w:rsidRPr="006B005A" w:rsidRDefault="00F52A9D" w:rsidP="00F52A9D">
      <w:pPr>
        <w:pStyle w:val="ListParagraph"/>
        <w:numPr>
          <w:ilvl w:val="0"/>
          <w:numId w:val="1"/>
        </w:numPr>
        <w:shd w:val="clear" w:color="auto" w:fill="F9F9F9"/>
        <w:spacing w:after="0" w:line="240" w:lineRule="auto"/>
        <w:rPr>
          <w:rFonts w:ascii="Arial" w:eastAsia="Times New Roman" w:hAnsi="Arial" w:cs="Arial"/>
        </w:rPr>
      </w:pPr>
      <w:r w:rsidRPr="006B005A">
        <w:rPr>
          <w:rFonts w:ascii="Arial" w:eastAsia="Times New Roman" w:hAnsi="Arial" w:cs="Arial"/>
          <w:b/>
          <w:bCs/>
        </w:rPr>
        <w:t>QUALIFICATIONS</w:t>
      </w:r>
    </w:p>
    <w:p w14:paraId="51E5C721" w14:textId="77777777" w:rsidR="006B005A" w:rsidRPr="006B005A" w:rsidRDefault="006B005A" w:rsidP="006B005A">
      <w:pPr>
        <w:ind w:left="720"/>
        <w:rPr>
          <w:rFonts w:ascii="Arial" w:hAnsi="Arial"/>
        </w:rPr>
      </w:pPr>
    </w:p>
    <w:p w14:paraId="67F29A47" w14:textId="2B70706A" w:rsidR="003649C5" w:rsidRPr="006B005A" w:rsidRDefault="00F52A9D" w:rsidP="006B005A">
      <w:pPr>
        <w:ind w:left="720"/>
        <w:rPr>
          <w:rFonts w:ascii="Arial" w:hAnsi="Arial"/>
        </w:rPr>
      </w:pPr>
      <w:r w:rsidRPr="006B005A">
        <w:rPr>
          <w:rFonts w:ascii="Arial" w:hAnsi="Arial"/>
        </w:rPr>
        <w:t xml:space="preserve">Must have </w:t>
      </w:r>
      <w:r w:rsidR="00A84BEC">
        <w:rPr>
          <w:rFonts w:ascii="Arial" w:hAnsi="Arial"/>
        </w:rPr>
        <w:t xml:space="preserve">at least </w:t>
      </w:r>
      <w:r w:rsidRPr="006B005A">
        <w:rPr>
          <w:rFonts w:ascii="Arial" w:hAnsi="Arial"/>
        </w:rPr>
        <w:t xml:space="preserve">an appraiser license at the level of Certified Residential with a minimum </w:t>
      </w:r>
      <w:r w:rsidR="00A84BEC">
        <w:rPr>
          <w:rFonts w:ascii="Arial" w:hAnsi="Arial"/>
        </w:rPr>
        <w:t>of five (</w:t>
      </w:r>
      <w:r w:rsidRPr="006B005A">
        <w:rPr>
          <w:rFonts w:ascii="Arial" w:hAnsi="Arial"/>
        </w:rPr>
        <w:t>5</w:t>
      </w:r>
      <w:r w:rsidR="00A84BEC">
        <w:rPr>
          <w:rFonts w:ascii="Arial" w:hAnsi="Arial"/>
        </w:rPr>
        <w:t>)</w:t>
      </w:r>
      <w:r w:rsidRPr="006B005A">
        <w:rPr>
          <w:rFonts w:ascii="Arial" w:hAnsi="Arial"/>
        </w:rPr>
        <w:t xml:space="preserve"> years’ experience. </w:t>
      </w:r>
    </w:p>
    <w:p w14:paraId="58C536CF" w14:textId="1B5D6CEF" w:rsidR="00F52A9D" w:rsidRPr="006B005A" w:rsidRDefault="00F52A9D" w:rsidP="00F52A9D">
      <w:pPr>
        <w:ind w:left="720"/>
        <w:rPr>
          <w:rFonts w:ascii="Arial" w:hAnsi="Arial"/>
        </w:rPr>
      </w:pPr>
      <w:r w:rsidRPr="006B005A">
        <w:rPr>
          <w:rFonts w:ascii="Arial" w:hAnsi="Arial"/>
        </w:rPr>
        <w:t>Bachelor’s degree from a nationally accredited college or university.</w:t>
      </w:r>
    </w:p>
    <w:p w14:paraId="19589956" w14:textId="3EC40D71" w:rsidR="00F52A9D" w:rsidRPr="006B005A" w:rsidRDefault="00F52A9D" w:rsidP="00F52A9D">
      <w:pPr>
        <w:ind w:left="720"/>
        <w:rPr>
          <w:rFonts w:ascii="Arial" w:eastAsia="Times New Roman" w:hAnsi="Arial" w:cs="Arial"/>
        </w:rPr>
      </w:pPr>
      <w:r w:rsidRPr="006B005A">
        <w:rPr>
          <w:rFonts w:ascii="Arial" w:hAnsi="Arial"/>
        </w:rPr>
        <w:t xml:space="preserve">Familiarity with </w:t>
      </w:r>
      <w:r w:rsidRPr="006B005A">
        <w:rPr>
          <w:rFonts w:ascii="Arial" w:eastAsia="Times New Roman" w:hAnsi="Arial" w:cs="Arial"/>
        </w:rPr>
        <w:t>State of West Virginia (WV Code 30, Article 38 and Article 38A</w:t>
      </w:r>
      <w:r w:rsidR="00A84BEC">
        <w:rPr>
          <w:rFonts w:ascii="Arial" w:eastAsia="Times New Roman" w:hAnsi="Arial" w:cs="Arial"/>
        </w:rPr>
        <w:t xml:space="preserve"> and Rules</w:t>
      </w:r>
      <w:r w:rsidRPr="006B005A">
        <w:rPr>
          <w:rFonts w:ascii="Arial" w:eastAsia="Times New Roman" w:hAnsi="Arial" w:cs="Arial"/>
        </w:rPr>
        <w:t>), Uniform Standards of Professional Appraisal Practice (USPAP), Appraisal Subcommittee (ASC)</w:t>
      </w:r>
      <w:r w:rsidR="00A84BEC">
        <w:rPr>
          <w:rFonts w:ascii="Arial" w:eastAsia="Times New Roman" w:hAnsi="Arial" w:cs="Arial"/>
        </w:rPr>
        <w:t>,</w:t>
      </w:r>
      <w:r w:rsidRPr="006B005A">
        <w:rPr>
          <w:rFonts w:ascii="Arial" w:eastAsia="Times New Roman" w:hAnsi="Arial" w:cs="Arial"/>
        </w:rPr>
        <w:t xml:space="preserve"> and the WV Ethics Act.</w:t>
      </w:r>
    </w:p>
    <w:p w14:paraId="3DD6928B" w14:textId="437020C3" w:rsidR="00F52A9D" w:rsidRPr="006B005A" w:rsidRDefault="00F52A9D" w:rsidP="00F52A9D">
      <w:pPr>
        <w:ind w:left="720"/>
        <w:rPr>
          <w:rFonts w:ascii="Arial" w:eastAsia="Times New Roman" w:hAnsi="Arial" w:cs="Arial"/>
        </w:rPr>
      </w:pPr>
      <w:r w:rsidRPr="006B005A">
        <w:rPr>
          <w:rFonts w:ascii="Arial" w:eastAsia="Times New Roman" w:hAnsi="Arial" w:cs="Arial"/>
        </w:rPr>
        <w:t xml:space="preserve">Must exhibit high levels of integrity, </w:t>
      </w:r>
      <w:r w:rsidR="00A84BEC">
        <w:rPr>
          <w:rFonts w:ascii="Arial" w:eastAsia="Times New Roman" w:hAnsi="Arial" w:cs="Arial"/>
        </w:rPr>
        <w:t xml:space="preserve">discretion, </w:t>
      </w:r>
      <w:r w:rsidRPr="006B005A">
        <w:rPr>
          <w:rFonts w:ascii="Arial" w:eastAsia="Times New Roman" w:hAnsi="Arial" w:cs="Arial"/>
        </w:rPr>
        <w:t>professional</w:t>
      </w:r>
      <w:r w:rsidR="00A84BEC">
        <w:rPr>
          <w:rFonts w:ascii="Arial" w:eastAsia="Times New Roman" w:hAnsi="Arial" w:cs="Arial"/>
        </w:rPr>
        <w:t>ism</w:t>
      </w:r>
      <w:r w:rsidRPr="006B005A">
        <w:rPr>
          <w:rFonts w:ascii="Arial" w:eastAsia="Times New Roman" w:hAnsi="Arial" w:cs="Arial"/>
        </w:rPr>
        <w:t xml:space="preserve">, trustworthiness, team orientation, and self-motivation. </w:t>
      </w:r>
    </w:p>
    <w:p w14:paraId="51FD3C95" w14:textId="2F288E7C" w:rsidR="00F52A9D" w:rsidRPr="006B005A" w:rsidRDefault="00F52A9D" w:rsidP="00F52A9D">
      <w:pPr>
        <w:ind w:left="720"/>
        <w:rPr>
          <w:rFonts w:ascii="Arial" w:eastAsia="Times New Roman" w:hAnsi="Arial" w:cs="Arial"/>
        </w:rPr>
      </w:pPr>
      <w:r w:rsidRPr="006B005A">
        <w:rPr>
          <w:rFonts w:ascii="Arial" w:eastAsia="Times New Roman" w:hAnsi="Arial" w:cs="Arial"/>
        </w:rPr>
        <w:t>Must posses</w:t>
      </w:r>
      <w:r w:rsidR="00A84BEC">
        <w:rPr>
          <w:rFonts w:ascii="Arial" w:eastAsia="Times New Roman" w:hAnsi="Arial" w:cs="Arial"/>
        </w:rPr>
        <w:t>s</w:t>
      </w:r>
      <w:r w:rsidRPr="006B005A">
        <w:rPr>
          <w:rFonts w:ascii="Arial" w:eastAsia="Times New Roman" w:hAnsi="Arial" w:cs="Arial"/>
        </w:rPr>
        <w:t xml:space="preserve"> strong written and oral communication skills, organization and planning skills, </w:t>
      </w:r>
      <w:r w:rsidR="0069127A">
        <w:rPr>
          <w:rFonts w:ascii="Arial" w:eastAsia="Times New Roman" w:hAnsi="Arial" w:cs="Arial"/>
        </w:rPr>
        <w:t xml:space="preserve">and </w:t>
      </w:r>
      <w:r w:rsidRPr="006B005A">
        <w:rPr>
          <w:rFonts w:ascii="Arial" w:eastAsia="Times New Roman" w:hAnsi="Arial" w:cs="Arial"/>
        </w:rPr>
        <w:t>problem</w:t>
      </w:r>
      <w:r w:rsidR="00EA1633">
        <w:rPr>
          <w:rFonts w:ascii="Arial" w:eastAsia="Times New Roman" w:hAnsi="Arial" w:cs="Arial"/>
        </w:rPr>
        <w:t>-</w:t>
      </w:r>
      <w:r w:rsidRPr="006B005A">
        <w:rPr>
          <w:rFonts w:ascii="Arial" w:eastAsia="Times New Roman" w:hAnsi="Arial" w:cs="Arial"/>
        </w:rPr>
        <w:t xml:space="preserve">solving skills. </w:t>
      </w:r>
    </w:p>
    <w:p w14:paraId="28724170" w14:textId="42453D81" w:rsidR="00EC70A0" w:rsidRPr="006B005A" w:rsidRDefault="00EC70A0" w:rsidP="00F52A9D">
      <w:pPr>
        <w:ind w:left="720"/>
        <w:rPr>
          <w:rFonts w:ascii="Arial" w:eastAsia="Times New Roman" w:hAnsi="Arial" w:cs="Arial"/>
        </w:rPr>
      </w:pPr>
    </w:p>
    <w:p w14:paraId="6565EDD2" w14:textId="74056343" w:rsidR="00EC70A0" w:rsidRPr="006B005A" w:rsidRDefault="00EC70A0" w:rsidP="00EC70A0">
      <w:pPr>
        <w:pStyle w:val="ListParagraph"/>
        <w:numPr>
          <w:ilvl w:val="0"/>
          <w:numId w:val="1"/>
        </w:numPr>
        <w:shd w:val="clear" w:color="auto" w:fill="F9F9F9"/>
        <w:spacing w:after="0" w:line="240" w:lineRule="auto"/>
        <w:rPr>
          <w:rFonts w:ascii="Arial" w:eastAsia="Times New Roman" w:hAnsi="Arial" w:cs="Arial"/>
        </w:rPr>
      </w:pPr>
      <w:r w:rsidRPr="006B005A">
        <w:rPr>
          <w:rFonts w:ascii="Arial" w:eastAsia="Times New Roman" w:hAnsi="Arial" w:cs="Arial"/>
          <w:b/>
          <w:bCs/>
        </w:rPr>
        <w:t>E</w:t>
      </w:r>
      <w:r w:rsidR="00F17A20">
        <w:rPr>
          <w:rFonts w:ascii="Arial" w:eastAsia="Times New Roman" w:hAnsi="Arial" w:cs="Arial"/>
          <w:b/>
          <w:bCs/>
        </w:rPr>
        <w:t>MPLOYMENT</w:t>
      </w:r>
    </w:p>
    <w:p w14:paraId="7684E15F" w14:textId="62C6E27C" w:rsidR="00EC70A0" w:rsidRPr="006B005A" w:rsidRDefault="00EC70A0" w:rsidP="00EC70A0">
      <w:pPr>
        <w:pStyle w:val="ListParagraph"/>
        <w:shd w:val="clear" w:color="auto" w:fill="F9F9F9"/>
        <w:spacing w:after="0" w:line="240" w:lineRule="auto"/>
        <w:rPr>
          <w:rFonts w:ascii="Arial" w:eastAsia="Times New Roman" w:hAnsi="Arial" w:cs="Arial"/>
          <w:b/>
          <w:bCs/>
        </w:rPr>
      </w:pPr>
    </w:p>
    <w:p w14:paraId="02EB9B53" w14:textId="278563EA" w:rsidR="00EC70A0" w:rsidRPr="006B005A" w:rsidRDefault="004B0DB1" w:rsidP="00EC70A0">
      <w:pPr>
        <w:pStyle w:val="ListParagraph"/>
        <w:shd w:val="clear" w:color="auto" w:fill="F9F9F9"/>
        <w:spacing w:after="0" w:line="240" w:lineRule="auto"/>
        <w:rPr>
          <w:rFonts w:ascii="Arial" w:eastAsia="Times New Roman" w:hAnsi="Arial" w:cs="Arial"/>
        </w:rPr>
      </w:pPr>
      <w:r>
        <w:rPr>
          <w:rFonts w:ascii="Arial" w:eastAsia="Times New Roman" w:hAnsi="Arial" w:cs="Arial"/>
          <w:bCs/>
        </w:rPr>
        <w:t>Reporting to the Executive Director, t</w:t>
      </w:r>
      <w:r w:rsidR="00EC70A0" w:rsidRPr="006B005A">
        <w:rPr>
          <w:rFonts w:ascii="Arial" w:eastAsia="Times New Roman" w:hAnsi="Arial" w:cs="Arial"/>
          <w:bCs/>
        </w:rPr>
        <w:t xml:space="preserve">he Investigator is a permanent, salaried, full-time </w:t>
      </w:r>
      <w:r w:rsidR="0069127A">
        <w:rPr>
          <w:rFonts w:ascii="Arial" w:eastAsia="Times New Roman" w:hAnsi="Arial" w:cs="Arial"/>
          <w:bCs/>
        </w:rPr>
        <w:t>position</w:t>
      </w:r>
      <w:r w:rsidR="00EC70A0" w:rsidRPr="006B005A">
        <w:rPr>
          <w:rFonts w:ascii="Arial" w:eastAsia="Times New Roman" w:hAnsi="Arial" w:cs="Arial"/>
          <w:bCs/>
        </w:rPr>
        <w:t xml:space="preserve"> with the State of West Virginia. Reference </w:t>
      </w:r>
      <w:r w:rsidR="00EC70A0" w:rsidRPr="006B005A">
        <w:rPr>
          <w:rFonts w:ascii="Arial" w:eastAsia="Times New Roman" w:hAnsi="Arial" w:cs="Arial"/>
          <w:bCs/>
          <w:i/>
          <w:iCs/>
        </w:rPr>
        <w:t xml:space="preserve">West Virginia Division of Personnel </w:t>
      </w:r>
      <w:r w:rsidR="006B005A" w:rsidRPr="006B005A">
        <w:rPr>
          <w:rFonts w:ascii="Arial" w:eastAsia="Times New Roman" w:hAnsi="Arial" w:cs="Arial"/>
          <w:bCs/>
          <w:i/>
          <w:iCs/>
        </w:rPr>
        <w:t>website</w:t>
      </w:r>
      <w:r w:rsidR="006B005A" w:rsidRPr="006B005A">
        <w:rPr>
          <w:rFonts w:ascii="Arial" w:eastAsia="Times New Roman" w:hAnsi="Arial" w:cs="Arial"/>
          <w:bCs/>
        </w:rPr>
        <w:t xml:space="preserve"> for</w:t>
      </w:r>
      <w:r w:rsidR="00EC70A0" w:rsidRPr="006B005A">
        <w:rPr>
          <w:rFonts w:ascii="Arial" w:eastAsia="Times New Roman" w:hAnsi="Arial" w:cs="Arial"/>
          <w:bCs/>
        </w:rPr>
        <w:t xml:space="preserve"> Benefits</w:t>
      </w:r>
      <w:r w:rsidR="006B005A" w:rsidRPr="006B005A">
        <w:rPr>
          <w:rFonts w:ascii="Arial" w:eastAsia="Times New Roman" w:hAnsi="Arial" w:cs="Arial"/>
          <w:bCs/>
        </w:rPr>
        <w:t xml:space="preserve"> information. Salary will be determined by experience, education, licensure</w:t>
      </w:r>
      <w:r w:rsidR="00101FC0">
        <w:rPr>
          <w:rFonts w:ascii="Arial" w:eastAsia="Times New Roman" w:hAnsi="Arial" w:cs="Arial"/>
          <w:bCs/>
        </w:rPr>
        <w:t>,</w:t>
      </w:r>
      <w:r w:rsidR="006B005A" w:rsidRPr="006B005A">
        <w:rPr>
          <w:rFonts w:ascii="Arial" w:eastAsia="Times New Roman" w:hAnsi="Arial" w:cs="Arial"/>
          <w:bCs/>
        </w:rPr>
        <w:t xml:space="preserve"> and subject matter expertise. </w:t>
      </w:r>
    </w:p>
    <w:p w14:paraId="12617BEA" w14:textId="77777777" w:rsidR="00EC70A0" w:rsidRPr="006B005A" w:rsidRDefault="00EC70A0" w:rsidP="00EC70A0">
      <w:pPr>
        <w:rPr>
          <w:rFonts w:ascii="Arial" w:eastAsia="Times New Roman" w:hAnsi="Arial" w:cs="Arial"/>
        </w:rPr>
      </w:pPr>
    </w:p>
    <w:p w14:paraId="011F08E1" w14:textId="03C72F6D" w:rsidR="006B005A" w:rsidRPr="00F17A20" w:rsidRDefault="00EC70A0" w:rsidP="006B005A">
      <w:pPr>
        <w:pStyle w:val="ListParagraph"/>
        <w:numPr>
          <w:ilvl w:val="0"/>
          <w:numId w:val="1"/>
        </w:numPr>
        <w:shd w:val="clear" w:color="auto" w:fill="F9F9F9"/>
        <w:spacing w:before="96" w:after="96" w:line="240" w:lineRule="auto"/>
        <w:outlineLvl w:val="1"/>
        <w:rPr>
          <w:rFonts w:ascii="Arial" w:hAnsi="Arial" w:cstheme="minorHAnsi"/>
          <w:szCs w:val="24"/>
        </w:rPr>
      </w:pPr>
      <w:r w:rsidRPr="00F17A20">
        <w:rPr>
          <w:rFonts w:ascii="Arial" w:eastAsia="Times New Roman" w:hAnsi="Arial" w:cs="Arial"/>
          <w:b/>
          <w:bCs/>
        </w:rPr>
        <w:t>T</w:t>
      </w:r>
      <w:r w:rsidR="00F17A20" w:rsidRPr="00F17A20">
        <w:rPr>
          <w:rFonts w:ascii="Arial" w:eastAsia="Times New Roman" w:hAnsi="Arial" w:cs="Arial"/>
          <w:b/>
          <w:bCs/>
        </w:rPr>
        <w:t>R</w:t>
      </w:r>
      <w:r w:rsidR="00F17A20">
        <w:rPr>
          <w:rFonts w:ascii="Arial" w:eastAsia="Times New Roman" w:hAnsi="Arial" w:cs="Arial"/>
          <w:b/>
          <w:bCs/>
        </w:rPr>
        <w:t>AVEL</w:t>
      </w:r>
    </w:p>
    <w:p w14:paraId="31555F8B" w14:textId="3D218A85" w:rsidR="00EC70A0" w:rsidRPr="006B005A" w:rsidRDefault="00F17A20" w:rsidP="006B005A">
      <w:pPr>
        <w:spacing w:before="96" w:after="96" w:line="240" w:lineRule="auto"/>
        <w:ind w:left="720"/>
        <w:outlineLvl w:val="1"/>
        <w:rPr>
          <w:rFonts w:ascii="Arial" w:hAnsi="Arial" w:cstheme="minorHAnsi"/>
          <w:szCs w:val="24"/>
        </w:rPr>
      </w:pPr>
      <w:r>
        <w:rPr>
          <w:rFonts w:ascii="Arial" w:hAnsi="Arial" w:cstheme="minorHAnsi"/>
          <w:szCs w:val="24"/>
        </w:rPr>
        <w:t xml:space="preserve">The position may require up to 20% travel. </w:t>
      </w:r>
      <w:r w:rsidR="00EC70A0" w:rsidRPr="006B005A">
        <w:rPr>
          <w:rFonts w:ascii="Arial" w:hAnsi="Arial" w:cstheme="minorHAnsi"/>
          <w:szCs w:val="24"/>
        </w:rPr>
        <w:t>The West Virginia Real Estate Appraiser Licensing and Certification Board is responsible for travel expenses</w:t>
      </w:r>
      <w:r w:rsidR="00F6004C">
        <w:rPr>
          <w:rFonts w:ascii="Arial" w:hAnsi="Arial" w:cstheme="minorHAnsi"/>
          <w:szCs w:val="24"/>
        </w:rPr>
        <w:t xml:space="preserve"> (</w:t>
      </w:r>
      <w:r w:rsidR="00EC70A0" w:rsidRPr="006B005A">
        <w:rPr>
          <w:rFonts w:ascii="Arial" w:hAnsi="Arial" w:cstheme="minorHAnsi"/>
          <w:szCs w:val="24"/>
        </w:rPr>
        <w:t>mileage</w:t>
      </w:r>
      <w:r w:rsidR="00F6004C">
        <w:rPr>
          <w:rFonts w:ascii="Arial" w:hAnsi="Arial" w:cstheme="minorHAnsi"/>
          <w:szCs w:val="24"/>
        </w:rPr>
        <w:t xml:space="preserve"> and lodging reimbursement, M&amp;I Per Diem, etc.) per U.S. General Services Administration and State of WV Travel regulations.</w:t>
      </w:r>
    </w:p>
    <w:p w14:paraId="1CA23F04" w14:textId="77777777" w:rsidR="00EC70A0" w:rsidRPr="006B005A" w:rsidRDefault="00EC70A0" w:rsidP="00EC70A0">
      <w:pPr>
        <w:rPr>
          <w:rFonts w:ascii="Arial" w:eastAsia="Times New Roman" w:hAnsi="Arial" w:cs="Arial"/>
        </w:rPr>
      </w:pPr>
    </w:p>
    <w:p w14:paraId="75555334" w14:textId="77777777" w:rsidR="00EC70A0" w:rsidRPr="00F52A9D" w:rsidRDefault="00EC70A0" w:rsidP="00F52A9D">
      <w:pPr>
        <w:ind w:left="720"/>
        <w:rPr>
          <w:rFonts w:ascii="Arial" w:hAnsi="Arial"/>
        </w:rPr>
      </w:pPr>
    </w:p>
    <w:sectPr w:rsidR="00EC70A0" w:rsidRPr="00F5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25C8"/>
    <w:multiLevelType w:val="multilevel"/>
    <w:tmpl w:val="5CE2D96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2FC330D"/>
    <w:multiLevelType w:val="hybridMultilevel"/>
    <w:tmpl w:val="5CE67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5"/>
    <w:rsid w:val="00044965"/>
    <w:rsid w:val="0009012B"/>
    <w:rsid w:val="000D4C8E"/>
    <w:rsid w:val="00101FC0"/>
    <w:rsid w:val="001167B2"/>
    <w:rsid w:val="00133649"/>
    <w:rsid w:val="003649C5"/>
    <w:rsid w:val="0046266B"/>
    <w:rsid w:val="004B0DB1"/>
    <w:rsid w:val="0069127A"/>
    <w:rsid w:val="006B005A"/>
    <w:rsid w:val="007D5492"/>
    <w:rsid w:val="007E32A6"/>
    <w:rsid w:val="008736D8"/>
    <w:rsid w:val="00924FF6"/>
    <w:rsid w:val="00954EFE"/>
    <w:rsid w:val="00A81479"/>
    <w:rsid w:val="00A84BEC"/>
    <w:rsid w:val="00AA6B8A"/>
    <w:rsid w:val="00C9316F"/>
    <w:rsid w:val="00EA1633"/>
    <w:rsid w:val="00EC70A0"/>
    <w:rsid w:val="00F17A20"/>
    <w:rsid w:val="00F52A9D"/>
    <w:rsid w:val="00F6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84B"/>
  <w15:chartTrackingRefBased/>
  <w15:docId w15:val="{6A3291E4-02D4-42DC-9950-F7A8D809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65"/>
    <w:pPr>
      <w:ind w:left="720"/>
      <w:contextualSpacing/>
    </w:pPr>
  </w:style>
  <w:style w:type="paragraph" w:customStyle="1" w:styleId="chr-rte-element-p">
    <w:name w:val="chr-rte-element-p"/>
    <w:basedOn w:val="Normal"/>
    <w:rsid w:val="00F52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Nibert</dc:creator>
  <cp:keywords/>
  <dc:description/>
  <cp:lastModifiedBy>brandy march</cp:lastModifiedBy>
  <cp:revision>2</cp:revision>
  <dcterms:created xsi:type="dcterms:W3CDTF">2020-12-08T02:43:00Z</dcterms:created>
  <dcterms:modified xsi:type="dcterms:W3CDTF">2020-12-08T02:43:00Z</dcterms:modified>
</cp:coreProperties>
</file>